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73"/>
        <w:gridCol w:w="900"/>
        <w:gridCol w:w="1049"/>
        <w:gridCol w:w="1041"/>
        <w:gridCol w:w="1159"/>
        <w:gridCol w:w="925"/>
        <w:gridCol w:w="1134"/>
        <w:gridCol w:w="1182"/>
        <w:gridCol w:w="1350"/>
      </w:tblGrid>
      <w:tr w:rsidR="00232816" w:rsidRPr="00CF3AAC" w14:paraId="1863C52A" w14:textId="77777777" w:rsidTr="00D729A8">
        <w:trPr>
          <w:trHeight w:val="915"/>
        </w:trPr>
        <w:tc>
          <w:tcPr>
            <w:tcW w:w="10180" w:type="dxa"/>
            <w:gridSpan w:val="10"/>
          </w:tcPr>
          <w:p w14:paraId="3620838F" w14:textId="3141DC8B" w:rsidR="00232816" w:rsidRPr="00CF3AAC" w:rsidRDefault="00232816" w:rsidP="00D729A8">
            <w:pPr>
              <w:spacing w:after="0"/>
              <w:jc w:val="center"/>
              <w:rPr>
                <w:b/>
                <w:bCs/>
              </w:rPr>
            </w:pPr>
            <w:r w:rsidRPr="00CF3AAC">
              <w:rPr>
                <w:b/>
                <w:bCs/>
              </w:rPr>
              <w:t>TABEL PRIVIND NIVELE ANU</w:t>
            </w:r>
            <w:r w:rsidR="00916E51">
              <w:rPr>
                <w:b/>
                <w:bCs/>
              </w:rPr>
              <w:t>AL</w:t>
            </w:r>
            <w:r w:rsidRPr="00CF3AAC">
              <w:rPr>
                <w:b/>
                <w:bCs/>
              </w:rPr>
              <w:t>E ALE CONSUMULUI SPECIFIC DE ENERGIE PRIMARĂ, RESPECTIV AL EMISIILOR DE CO2</w:t>
            </w:r>
          </w:p>
        </w:tc>
      </w:tr>
      <w:tr w:rsidR="00232816" w:rsidRPr="00CF3AAC" w14:paraId="7BD13525" w14:textId="77777777" w:rsidTr="00D729A8">
        <w:trPr>
          <w:trHeight w:val="915"/>
        </w:trPr>
        <w:tc>
          <w:tcPr>
            <w:tcW w:w="1440" w:type="dxa"/>
            <w:gridSpan w:val="2"/>
            <w:vMerge w:val="restart"/>
          </w:tcPr>
          <w:p w14:paraId="468FA949" w14:textId="77777777" w:rsidR="00232816" w:rsidRPr="00CF3AAC" w:rsidRDefault="00232816" w:rsidP="00D729A8">
            <w:pPr>
              <w:spacing w:after="0"/>
              <w:jc w:val="center"/>
              <w:rPr>
                <w:sz w:val="16"/>
                <w:szCs w:val="16"/>
              </w:rPr>
            </w:pPr>
            <w:r w:rsidRPr="00CF3AAC">
              <w:rPr>
                <w:sz w:val="16"/>
                <w:szCs w:val="16"/>
              </w:rPr>
              <w:t>Zona climatică, conform zonării climatice a României pentru perioada de iarnă</w:t>
            </w:r>
          </w:p>
        </w:tc>
        <w:tc>
          <w:tcPr>
            <w:tcW w:w="1949" w:type="dxa"/>
            <w:gridSpan w:val="2"/>
            <w:shd w:val="clear" w:color="auto" w:fill="auto"/>
          </w:tcPr>
          <w:p w14:paraId="105E24DF" w14:textId="77777777" w:rsidR="00232816" w:rsidRPr="00CF3AAC" w:rsidRDefault="00232816" w:rsidP="00D729A8">
            <w:pPr>
              <w:spacing w:after="0"/>
              <w:jc w:val="center"/>
              <w:rPr>
                <w:sz w:val="16"/>
                <w:szCs w:val="16"/>
              </w:rPr>
            </w:pPr>
            <w:r w:rsidRPr="00CF3AAC">
              <w:rPr>
                <w:sz w:val="16"/>
                <w:szCs w:val="16"/>
              </w:rPr>
              <w:t>Clădiri de locuit colective sau asimilate acestora</w:t>
            </w:r>
          </w:p>
        </w:tc>
        <w:tc>
          <w:tcPr>
            <w:tcW w:w="2200" w:type="dxa"/>
            <w:gridSpan w:val="2"/>
            <w:shd w:val="clear" w:color="auto" w:fill="auto"/>
          </w:tcPr>
          <w:p w14:paraId="06B94034" w14:textId="77777777" w:rsidR="00232816" w:rsidRPr="00CF3AAC" w:rsidRDefault="00232816" w:rsidP="00D729A8">
            <w:pPr>
              <w:spacing w:after="0"/>
              <w:jc w:val="center"/>
              <w:rPr>
                <w:sz w:val="16"/>
                <w:szCs w:val="16"/>
              </w:rPr>
            </w:pPr>
            <w:r w:rsidRPr="00CF3AAC">
              <w:rPr>
                <w:sz w:val="16"/>
                <w:szCs w:val="16"/>
              </w:rPr>
              <w:t>Clădiri de birouri sau asimilate acestora</w:t>
            </w:r>
          </w:p>
        </w:tc>
        <w:tc>
          <w:tcPr>
            <w:tcW w:w="2059" w:type="dxa"/>
            <w:gridSpan w:val="2"/>
            <w:shd w:val="clear" w:color="auto" w:fill="auto"/>
          </w:tcPr>
          <w:p w14:paraId="0BE0BF6B" w14:textId="77777777" w:rsidR="00232816" w:rsidRPr="00CF3AAC" w:rsidRDefault="00232816" w:rsidP="00D729A8">
            <w:pPr>
              <w:spacing w:after="0"/>
              <w:jc w:val="center"/>
              <w:rPr>
                <w:sz w:val="16"/>
                <w:szCs w:val="16"/>
              </w:rPr>
            </w:pPr>
            <w:r w:rsidRPr="00CF3AAC">
              <w:rPr>
                <w:sz w:val="16"/>
                <w:szCs w:val="16"/>
              </w:rPr>
              <w:t>Clădiri destinate învățământului sau asimilate acestora</w:t>
            </w:r>
          </w:p>
        </w:tc>
        <w:tc>
          <w:tcPr>
            <w:tcW w:w="2532" w:type="dxa"/>
            <w:gridSpan w:val="2"/>
            <w:shd w:val="clear" w:color="auto" w:fill="auto"/>
          </w:tcPr>
          <w:p w14:paraId="481C2C02" w14:textId="77777777" w:rsidR="00232816" w:rsidRPr="00CF3AAC" w:rsidRDefault="00232816" w:rsidP="00D729A8">
            <w:pPr>
              <w:spacing w:after="0"/>
              <w:jc w:val="center"/>
              <w:rPr>
                <w:sz w:val="16"/>
                <w:szCs w:val="16"/>
              </w:rPr>
            </w:pPr>
            <w:r w:rsidRPr="00CF3AAC">
              <w:rPr>
                <w:sz w:val="16"/>
                <w:szCs w:val="16"/>
              </w:rPr>
              <w:t>Clădiri destinate sistemului sanitar sau asimilate acestora</w:t>
            </w:r>
          </w:p>
        </w:tc>
      </w:tr>
      <w:tr w:rsidR="00232816" w:rsidRPr="00CF3AAC" w14:paraId="5D56F435" w14:textId="77777777" w:rsidTr="00D729A8">
        <w:trPr>
          <w:trHeight w:val="782"/>
        </w:trPr>
        <w:tc>
          <w:tcPr>
            <w:tcW w:w="1440" w:type="dxa"/>
            <w:gridSpan w:val="2"/>
            <w:vMerge/>
          </w:tcPr>
          <w:p w14:paraId="23F0C647" w14:textId="77777777" w:rsidR="00232816" w:rsidRPr="00CF3AAC" w:rsidRDefault="00232816" w:rsidP="00D729A8">
            <w:pPr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900" w:type="dxa"/>
            <w:shd w:val="clear" w:color="auto" w:fill="auto"/>
          </w:tcPr>
          <w:p w14:paraId="66F352C1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Energie primară</w:t>
            </w:r>
          </w:p>
        </w:tc>
        <w:tc>
          <w:tcPr>
            <w:tcW w:w="1049" w:type="dxa"/>
            <w:shd w:val="clear" w:color="auto" w:fill="auto"/>
          </w:tcPr>
          <w:p w14:paraId="1FBAA276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Emisii echivalent CO</w:t>
            </w:r>
            <w:r w:rsidRPr="00CF3AAC">
              <w:rPr>
                <w:bCs/>
                <w:iCs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14:paraId="55F7555E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Energie primară</w:t>
            </w:r>
          </w:p>
        </w:tc>
        <w:tc>
          <w:tcPr>
            <w:tcW w:w="1159" w:type="dxa"/>
            <w:shd w:val="clear" w:color="auto" w:fill="auto"/>
          </w:tcPr>
          <w:p w14:paraId="0C92E273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Emisii echivalent CO</w:t>
            </w:r>
            <w:r w:rsidRPr="00CF3AAC">
              <w:rPr>
                <w:bCs/>
                <w:iCs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14:paraId="7A060D72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Energie primară</w:t>
            </w:r>
          </w:p>
        </w:tc>
        <w:tc>
          <w:tcPr>
            <w:tcW w:w="1134" w:type="dxa"/>
            <w:shd w:val="clear" w:color="auto" w:fill="auto"/>
          </w:tcPr>
          <w:p w14:paraId="553ECD0B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Emisii echivalent CO</w:t>
            </w:r>
            <w:r w:rsidRPr="00CF3AAC">
              <w:rPr>
                <w:bCs/>
                <w:iCs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182" w:type="dxa"/>
            <w:shd w:val="clear" w:color="auto" w:fill="auto"/>
          </w:tcPr>
          <w:p w14:paraId="654CF7EF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Energie primară</w:t>
            </w:r>
          </w:p>
        </w:tc>
        <w:tc>
          <w:tcPr>
            <w:tcW w:w="1350" w:type="dxa"/>
            <w:shd w:val="clear" w:color="auto" w:fill="auto"/>
          </w:tcPr>
          <w:p w14:paraId="54D07CF7" w14:textId="77777777" w:rsidR="00232816" w:rsidRPr="00CF3AAC" w:rsidRDefault="00232816" w:rsidP="00D729A8">
            <w:pPr>
              <w:spacing w:after="0"/>
              <w:jc w:val="center"/>
              <w:rPr>
                <w:bCs/>
                <w:iCs/>
                <w:sz w:val="16"/>
                <w:szCs w:val="16"/>
              </w:rPr>
            </w:pPr>
            <w:r w:rsidRPr="00CF3AAC">
              <w:rPr>
                <w:bCs/>
                <w:iCs/>
                <w:sz w:val="16"/>
                <w:szCs w:val="16"/>
              </w:rPr>
              <w:t>Emisii echivalent CO</w:t>
            </w:r>
            <w:r w:rsidRPr="00CF3AAC">
              <w:rPr>
                <w:bCs/>
                <w:iCs/>
                <w:sz w:val="16"/>
                <w:szCs w:val="16"/>
                <w:vertAlign w:val="subscript"/>
              </w:rPr>
              <w:t>2</w:t>
            </w:r>
          </w:p>
        </w:tc>
      </w:tr>
      <w:tr w:rsidR="00232816" w:rsidRPr="00CF3AAC" w14:paraId="3B39B984" w14:textId="77777777" w:rsidTr="00D729A8">
        <w:trPr>
          <w:trHeight w:val="382"/>
        </w:trPr>
        <w:tc>
          <w:tcPr>
            <w:tcW w:w="1440" w:type="dxa"/>
            <w:gridSpan w:val="2"/>
            <w:vMerge/>
          </w:tcPr>
          <w:p w14:paraId="6BE38558" w14:textId="77777777" w:rsidR="00232816" w:rsidRPr="00CF3AAC" w:rsidRDefault="00232816" w:rsidP="00D729A8">
            <w:pPr>
              <w:spacing w:after="0"/>
              <w:jc w:val="center"/>
              <w:rPr>
                <w:i/>
              </w:rPr>
            </w:pPr>
          </w:p>
        </w:tc>
        <w:tc>
          <w:tcPr>
            <w:tcW w:w="900" w:type="dxa"/>
            <w:shd w:val="clear" w:color="auto" w:fill="auto"/>
          </w:tcPr>
          <w:p w14:paraId="127F76FC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KWh/m</w:t>
            </w:r>
            <w:r w:rsidRPr="00CF3AAC">
              <w:rPr>
                <w:iCs/>
                <w:sz w:val="16"/>
                <w:szCs w:val="16"/>
                <w:vertAlign w:val="superscript"/>
              </w:rPr>
              <w:t xml:space="preserve">2 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1049" w:type="dxa"/>
            <w:shd w:val="clear" w:color="auto" w:fill="auto"/>
          </w:tcPr>
          <w:p w14:paraId="3F045852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Kg/m</w:t>
            </w:r>
            <w:r w:rsidRPr="00CF3AAC">
              <w:rPr>
                <w:iCs/>
                <w:sz w:val="16"/>
                <w:szCs w:val="16"/>
                <w:vertAlign w:val="superscript"/>
              </w:rPr>
              <w:t>2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1041" w:type="dxa"/>
            <w:shd w:val="clear" w:color="auto" w:fill="auto"/>
          </w:tcPr>
          <w:p w14:paraId="24BD132A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KWh/m</w:t>
            </w:r>
            <w:r w:rsidRPr="00CF3AAC">
              <w:rPr>
                <w:iCs/>
                <w:sz w:val="16"/>
                <w:szCs w:val="16"/>
                <w:vertAlign w:val="superscript"/>
              </w:rPr>
              <w:t>2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1159" w:type="dxa"/>
            <w:shd w:val="clear" w:color="auto" w:fill="auto"/>
          </w:tcPr>
          <w:p w14:paraId="0494EFC7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Kg/m</w:t>
            </w:r>
            <w:r w:rsidRPr="00CF3AAC">
              <w:rPr>
                <w:iCs/>
                <w:sz w:val="16"/>
                <w:szCs w:val="16"/>
                <w:vertAlign w:val="superscript"/>
              </w:rPr>
              <w:t xml:space="preserve">2 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925" w:type="dxa"/>
            <w:shd w:val="clear" w:color="auto" w:fill="auto"/>
          </w:tcPr>
          <w:p w14:paraId="60BF5DA3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KWh/m</w:t>
            </w:r>
            <w:r w:rsidRPr="00CF3AAC">
              <w:rPr>
                <w:iCs/>
                <w:sz w:val="16"/>
                <w:szCs w:val="16"/>
                <w:vertAlign w:val="superscript"/>
              </w:rPr>
              <w:t>2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1134" w:type="dxa"/>
            <w:shd w:val="clear" w:color="auto" w:fill="auto"/>
          </w:tcPr>
          <w:p w14:paraId="287826D5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Kg/m</w:t>
            </w:r>
            <w:r w:rsidRPr="00CF3AAC">
              <w:rPr>
                <w:iCs/>
                <w:sz w:val="16"/>
                <w:szCs w:val="16"/>
                <w:vertAlign w:val="superscript"/>
              </w:rPr>
              <w:t>2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1182" w:type="dxa"/>
            <w:shd w:val="clear" w:color="auto" w:fill="auto"/>
          </w:tcPr>
          <w:p w14:paraId="24769372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KWh/m</w:t>
            </w:r>
            <w:r w:rsidRPr="00CF3AAC">
              <w:rPr>
                <w:iCs/>
                <w:sz w:val="16"/>
                <w:szCs w:val="16"/>
                <w:vertAlign w:val="superscript"/>
              </w:rPr>
              <w:t>2</w:t>
            </w:r>
            <w:r w:rsidRPr="00CF3AAC">
              <w:rPr>
                <w:iCs/>
                <w:sz w:val="16"/>
                <w:szCs w:val="16"/>
              </w:rPr>
              <w:t>,an</w:t>
            </w:r>
          </w:p>
        </w:tc>
        <w:tc>
          <w:tcPr>
            <w:tcW w:w="1350" w:type="dxa"/>
            <w:shd w:val="clear" w:color="auto" w:fill="auto"/>
          </w:tcPr>
          <w:p w14:paraId="74033CA0" w14:textId="77777777" w:rsidR="00232816" w:rsidRPr="00CF3AAC" w:rsidRDefault="00232816" w:rsidP="00D729A8">
            <w:pPr>
              <w:spacing w:after="0"/>
              <w:jc w:val="center"/>
              <w:rPr>
                <w:iCs/>
                <w:sz w:val="16"/>
                <w:szCs w:val="16"/>
              </w:rPr>
            </w:pPr>
            <w:r w:rsidRPr="00CF3AAC">
              <w:rPr>
                <w:iCs/>
                <w:sz w:val="16"/>
                <w:szCs w:val="16"/>
              </w:rPr>
              <w:t>Kg/m</w:t>
            </w:r>
            <w:r w:rsidRPr="00CF3AAC">
              <w:rPr>
                <w:iCs/>
                <w:sz w:val="16"/>
                <w:szCs w:val="16"/>
                <w:vertAlign w:val="superscript"/>
              </w:rPr>
              <w:t xml:space="preserve">2 </w:t>
            </w:r>
            <w:r w:rsidRPr="00CF3AAC">
              <w:rPr>
                <w:iCs/>
                <w:sz w:val="16"/>
                <w:szCs w:val="16"/>
              </w:rPr>
              <w:t>,</w:t>
            </w:r>
            <w:r w:rsidRPr="00CF3AAC">
              <w:rPr>
                <w:iCs/>
                <w:sz w:val="16"/>
                <w:szCs w:val="16"/>
                <w:vertAlign w:val="superscript"/>
              </w:rPr>
              <w:t xml:space="preserve"> </w:t>
            </w:r>
            <w:r w:rsidRPr="00CF3AAC">
              <w:rPr>
                <w:iCs/>
                <w:sz w:val="16"/>
                <w:szCs w:val="16"/>
              </w:rPr>
              <w:t>an</w:t>
            </w:r>
          </w:p>
        </w:tc>
      </w:tr>
      <w:tr w:rsidR="00232816" w:rsidRPr="00CF3AAC" w14:paraId="5D9F1529" w14:textId="77777777" w:rsidTr="00D729A8">
        <w:trPr>
          <w:trHeight w:val="369"/>
        </w:trPr>
        <w:tc>
          <w:tcPr>
            <w:tcW w:w="567" w:type="dxa"/>
            <w:vMerge w:val="restart"/>
          </w:tcPr>
          <w:p w14:paraId="308ECC4E" w14:textId="77777777" w:rsidR="00232816" w:rsidRPr="00CF3AAC" w:rsidRDefault="00232816" w:rsidP="00D729A8">
            <w:pPr>
              <w:spacing w:after="0"/>
              <w:jc w:val="center"/>
            </w:pPr>
            <w:r w:rsidRPr="00CF3AAC">
              <w:t>I</w:t>
            </w:r>
          </w:p>
        </w:tc>
        <w:tc>
          <w:tcPr>
            <w:tcW w:w="873" w:type="dxa"/>
            <w:shd w:val="clear" w:color="auto" w:fill="FFE599" w:themeFill="accent4" w:themeFillTint="66"/>
          </w:tcPr>
          <w:p w14:paraId="71408D85" w14:textId="77777777" w:rsidR="00232816" w:rsidRPr="00CF3AAC" w:rsidRDefault="00232816" w:rsidP="00D729A8">
            <w:pPr>
              <w:spacing w:after="0"/>
            </w:pPr>
            <w:r w:rsidRPr="00CF3AAC">
              <w:t>Max</w:t>
            </w:r>
          </w:p>
        </w:tc>
        <w:tc>
          <w:tcPr>
            <w:tcW w:w="900" w:type="dxa"/>
            <w:shd w:val="clear" w:color="auto" w:fill="FFE599" w:themeFill="accent4" w:themeFillTint="66"/>
            <w:vAlign w:val="center"/>
          </w:tcPr>
          <w:p w14:paraId="5482289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116.4</w:t>
            </w:r>
          </w:p>
        </w:tc>
        <w:tc>
          <w:tcPr>
            <w:tcW w:w="1049" w:type="dxa"/>
            <w:shd w:val="clear" w:color="auto" w:fill="FFE599" w:themeFill="accent4" w:themeFillTint="66"/>
            <w:vAlign w:val="center"/>
          </w:tcPr>
          <w:p w14:paraId="205B294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17.9</w:t>
            </w:r>
          </w:p>
        </w:tc>
        <w:tc>
          <w:tcPr>
            <w:tcW w:w="1041" w:type="dxa"/>
            <w:shd w:val="clear" w:color="auto" w:fill="FFE599" w:themeFill="accent4" w:themeFillTint="66"/>
            <w:vAlign w:val="center"/>
          </w:tcPr>
          <w:p w14:paraId="644A6FA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113.5</w:t>
            </w:r>
          </w:p>
        </w:tc>
        <w:tc>
          <w:tcPr>
            <w:tcW w:w="1159" w:type="dxa"/>
            <w:shd w:val="clear" w:color="auto" w:fill="FFE599" w:themeFill="accent4" w:themeFillTint="66"/>
            <w:vAlign w:val="center"/>
          </w:tcPr>
          <w:p w14:paraId="16A9B5E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15.4</w:t>
            </w:r>
          </w:p>
        </w:tc>
        <w:tc>
          <w:tcPr>
            <w:tcW w:w="925" w:type="dxa"/>
            <w:shd w:val="clear" w:color="auto" w:fill="FFE599" w:themeFill="accent4" w:themeFillTint="66"/>
            <w:vAlign w:val="center"/>
          </w:tcPr>
          <w:p w14:paraId="07B52CA7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72.5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4C7EB73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10.9</w:t>
            </w:r>
          </w:p>
        </w:tc>
        <w:tc>
          <w:tcPr>
            <w:tcW w:w="1182" w:type="dxa"/>
            <w:shd w:val="clear" w:color="auto" w:fill="FFE599" w:themeFill="accent4" w:themeFillTint="66"/>
            <w:vAlign w:val="center"/>
          </w:tcPr>
          <w:p w14:paraId="3446B94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191.9</w:t>
            </w:r>
          </w:p>
        </w:tc>
        <w:tc>
          <w:tcPr>
            <w:tcW w:w="1350" w:type="dxa"/>
            <w:shd w:val="clear" w:color="auto" w:fill="FFE599" w:themeFill="accent4" w:themeFillTint="66"/>
            <w:vAlign w:val="center"/>
          </w:tcPr>
          <w:p w14:paraId="183FAB6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28.4</w:t>
            </w:r>
          </w:p>
        </w:tc>
      </w:tr>
      <w:tr w:rsidR="00232816" w:rsidRPr="00CF3AAC" w14:paraId="59F4A659" w14:textId="77777777" w:rsidTr="00D729A8">
        <w:trPr>
          <w:trHeight w:val="369"/>
        </w:trPr>
        <w:tc>
          <w:tcPr>
            <w:tcW w:w="567" w:type="dxa"/>
            <w:vMerge/>
          </w:tcPr>
          <w:p w14:paraId="3AFBAD12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FFFF00"/>
          </w:tcPr>
          <w:p w14:paraId="642B69F2" w14:textId="77777777" w:rsidR="00232816" w:rsidRPr="00CF3AAC" w:rsidRDefault="00232816" w:rsidP="00D729A8">
            <w:pPr>
              <w:spacing w:after="0"/>
            </w:pPr>
            <w:r>
              <w:t>Medie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708C640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107.75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54E5FE5D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14.95</w:t>
            </w:r>
          </w:p>
        </w:tc>
        <w:tc>
          <w:tcPr>
            <w:tcW w:w="1041" w:type="dxa"/>
            <w:shd w:val="clear" w:color="auto" w:fill="FFFF00"/>
            <w:vAlign w:val="center"/>
          </w:tcPr>
          <w:p w14:paraId="165C1B0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104.1</w:t>
            </w:r>
          </w:p>
        </w:tc>
        <w:tc>
          <w:tcPr>
            <w:tcW w:w="1159" w:type="dxa"/>
            <w:shd w:val="clear" w:color="auto" w:fill="FFFF00"/>
            <w:vAlign w:val="center"/>
          </w:tcPr>
          <w:p w14:paraId="66852B2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12.75</w:t>
            </w:r>
          </w:p>
        </w:tc>
        <w:tc>
          <w:tcPr>
            <w:tcW w:w="925" w:type="dxa"/>
            <w:shd w:val="clear" w:color="auto" w:fill="FFFF00"/>
            <w:vAlign w:val="center"/>
          </w:tcPr>
          <w:p w14:paraId="1DD4D0E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67.05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85E288D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9.1</w:t>
            </w:r>
          </w:p>
        </w:tc>
        <w:tc>
          <w:tcPr>
            <w:tcW w:w="1182" w:type="dxa"/>
            <w:shd w:val="clear" w:color="auto" w:fill="FFFF00"/>
            <w:vAlign w:val="center"/>
          </w:tcPr>
          <w:p w14:paraId="1F46506A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177.2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6787A5E8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23.7</w:t>
            </w:r>
          </w:p>
        </w:tc>
      </w:tr>
      <w:tr w:rsidR="00232816" w:rsidRPr="00CF3AAC" w14:paraId="457C3208" w14:textId="77777777" w:rsidTr="00D729A8">
        <w:trPr>
          <w:trHeight w:val="369"/>
        </w:trPr>
        <w:tc>
          <w:tcPr>
            <w:tcW w:w="567" w:type="dxa"/>
            <w:vMerge/>
          </w:tcPr>
          <w:p w14:paraId="199E81D8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C5E0B3" w:themeFill="accent6" w:themeFillTint="66"/>
          </w:tcPr>
          <w:p w14:paraId="70E80951" w14:textId="77777777" w:rsidR="00232816" w:rsidRPr="00CF3AAC" w:rsidRDefault="00232816" w:rsidP="00D729A8">
            <w:pPr>
              <w:spacing w:after="0"/>
            </w:pPr>
            <w:r w:rsidRPr="00CF3AAC">
              <w:t>Nzeb</w:t>
            </w:r>
          </w:p>
        </w:tc>
        <w:tc>
          <w:tcPr>
            <w:tcW w:w="900" w:type="dxa"/>
            <w:shd w:val="clear" w:color="auto" w:fill="C5E0B3" w:themeFill="accent6" w:themeFillTint="66"/>
            <w:vAlign w:val="center"/>
          </w:tcPr>
          <w:p w14:paraId="10BA5E1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99.1</w:t>
            </w:r>
          </w:p>
        </w:tc>
        <w:tc>
          <w:tcPr>
            <w:tcW w:w="1049" w:type="dxa"/>
            <w:shd w:val="clear" w:color="auto" w:fill="C5E0B3" w:themeFill="accent6" w:themeFillTint="66"/>
            <w:vAlign w:val="center"/>
          </w:tcPr>
          <w:p w14:paraId="58B76C8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</w:t>
            </w:r>
          </w:p>
        </w:tc>
        <w:tc>
          <w:tcPr>
            <w:tcW w:w="1041" w:type="dxa"/>
            <w:shd w:val="clear" w:color="auto" w:fill="C5E0B3" w:themeFill="accent6" w:themeFillTint="66"/>
            <w:vAlign w:val="center"/>
          </w:tcPr>
          <w:p w14:paraId="0FCBFD7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94.7</w:t>
            </w:r>
          </w:p>
        </w:tc>
        <w:tc>
          <w:tcPr>
            <w:tcW w:w="1159" w:type="dxa"/>
            <w:shd w:val="clear" w:color="auto" w:fill="C5E0B3" w:themeFill="accent6" w:themeFillTint="66"/>
            <w:vAlign w:val="center"/>
          </w:tcPr>
          <w:p w14:paraId="1FC6B5F0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10.1</w:t>
            </w:r>
          </w:p>
        </w:tc>
        <w:tc>
          <w:tcPr>
            <w:tcW w:w="925" w:type="dxa"/>
            <w:shd w:val="clear" w:color="auto" w:fill="C5E0B3" w:themeFill="accent6" w:themeFillTint="66"/>
            <w:vAlign w:val="center"/>
          </w:tcPr>
          <w:p w14:paraId="253E828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61.6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6A21E2FC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7.3</w:t>
            </w:r>
          </w:p>
        </w:tc>
        <w:tc>
          <w:tcPr>
            <w:tcW w:w="1182" w:type="dxa"/>
            <w:shd w:val="clear" w:color="auto" w:fill="C5E0B3" w:themeFill="accent6" w:themeFillTint="66"/>
            <w:vAlign w:val="center"/>
          </w:tcPr>
          <w:p w14:paraId="310DC00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162.5</w:t>
            </w:r>
          </w:p>
        </w:tc>
        <w:tc>
          <w:tcPr>
            <w:tcW w:w="1350" w:type="dxa"/>
            <w:shd w:val="clear" w:color="auto" w:fill="C5E0B3" w:themeFill="accent6" w:themeFillTint="66"/>
            <w:vAlign w:val="center"/>
          </w:tcPr>
          <w:p w14:paraId="778BB3C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</w:t>
            </w:r>
          </w:p>
        </w:tc>
      </w:tr>
      <w:tr w:rsidR="00232816" w:rsidRPr="00CF3AAC" w14:paraId="12FD0FC4" w14:textId="77777777" w:rsidTr="00D729A8">
        <w:trPr>
          <w:trHeight w:val="402"/>
        </w:trPr>
        <w:tc>
          <w:tcPr>
            <w:tcW w:w="567" w:type="dxa"/>
            <w:vMerge w:val="restart"/>
          </w:tcPr>
          <w:p w14:paraId="48982FDA" w14:textId="77777777" w:rsidR="00232816" w:rsidRPr="00CF3AAC" w:rsidRDefault="00232816" w:rsidP="00D729A8">
            <w:pPr>
              <w:spacing w:after="0"/>
              <w:jc w:val="center"/>
            </w:pPr>
            <w:r w:rsidRPr="00CF3AAC">
              <w:t>II</w:t>
            </w:r>
          </w:p>
        </w:tc>
        <w:tc>
          <w:tcPr>
            <w:tcW w:w="873" w:type="dxa"/>
            <w:shd w:val="clear" w:color="auto" w:fill="FFE599" w:themeFill="accent4" w:themeFillTint="66"/>
          </w:tcPr>
          <w:p w14:paraId="11709AF6" w14:textId="77777777" w:rsidR="00232816" w:rsidRPr="00CF3AAC" w:rsidRDefault="00232816" w:rsidP="00D729A8">
            <w:pPr>
              <w:spacing w:after="0"/>
            </w:pPr>
            <w:r w:rsidRPr="00CF3AAC">
              <w:t>Max</w:t>
            </w:r>
          </w:p>
        </w:tc>
        <w:tc>
          <w:tcPr>
            <w:tcW w:w="900" w:type="dxa"/>
            <w:shd w:val="clear" w:color="auto" w:fill="FFE599" w:themeFill="accent4" w:themeFillTint="66"/>
            <w:vAlign w:val="center"/>
          </w:tcPr>
          <w:p w14:paraId="27F57DE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121.2</w:t>
            </w:r>
          </w:p>
        </w:tc>
        <w:tc>
          <w:tcPr>
            <w:tcW w:w="1049" w:type="dxa"/>
            <w:shd w:val="clear" w:color="auto" w:fill="FFE599" w:themeFill="accent4" w:themeFillTint="66"/>
            <w:vAlign w:val="center"/>
          </w:tcPr>
          <w:p w14:paraId="0FEBB2A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19.1</w:t>
            </w:r>
          </w:p>
        </w:tc>
        <w:tc>
          <w:tcPr>
            <w:tcW w:w="1041" w:type="dxa"/>
            <w:shd w:val="clear" w:color="auto" w:fill="FFE599" w:themeFill="accent4" w:themeFillTint="66"/>
            <w:vAlign w:val="center"/>
          </w:tcPr>
          <w:p w14:paraId="603273A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117.3</w:t>
            </w:r>
          </w:p>
        </w:tc>
        <w:tc>
          <w:tcPr>
            <w:tcW w:w="1159" w:type="dxa"/>
            <w:shd w:val="clear" w:color="auto" w:fill="FFE599" w:themeFill="accent4" w:themeFillTint="66"/>
            <w:vAlign w:val="center"/>
          </w:tcPr>
          <w:p w14:paraId="0A8CDC7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16.5</w:t>
            </w:r>
          </w:p>
        </w:tc>
        <w:tc>
          <w:tcPr>
            <w:tcW w:w="925" w:type="dxa"/>
            <w:shd w:val="clear" w:color="auto" w:fill="FFE599" w:themeFill="accent4" w:themeFillTint="66"/>
            <w:vAlign w:val="center"/>
          </w:tcPr>
          <w:p w14:paraId="58F182B0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78.2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442F772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</w:t>
            </w:r>
          </w:p>
        </w:tc>
        <w:tc>
          <w:tcPr>
            <w:tcW w:w="1182" w:type="dxa"/>
            <w:shd w:val="clear" w:color="auto" w:fill="FFE599" w:themeFill="accent4" w:themeFillTint="66"/>
            <w:vAlign w:val="center"/>
          </w:tcPr>
          <w:p w14:paraId="6BFAC52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198.4</w:t>
            </w:r>
          </w:p>
        </w:tc>
        <w:tc>
          <w:tcPr>
            <w:tcW w:w="1350" w:type="dxa"/>
            <w:shd w:val="clear" w:color="auto" w:fill="FFE599" w:themeFill="accent4" w:themeFillTint="66"/>
            <w:vAlign w:val="center"/>
          </w:tcPr>
          <w:p w14:paraId="0E69FC3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30.1</w:t>
            </w:r>
          </w:p>
        </w:tc>
      </w:tr>
      <w:tr w:rsidR="00232816" w:rsidRPr="00CF3AAC" w14:paraId="7CD94BDA" w14:textId="77777777" w:rsidTr="00D729A8">
        <w:trPr>
          <w:trHeight w:val="402"/>
        </w:trPr>
        <w:tc>
          <w:tcPr>
            <w:tcW w:w="567" w:type="dxa"/>
            <w:vMerge/>
          </w:tcPr>
          <w:p w14:paraId="11528083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FFFF00"/>
          </w:tcPr>
          <w:p w14:paraId="2518DECF" w14:textId="77777777" w:rsidR="00232816" w:rsidRPr="00CF3AAC" w:rsidRDefault="00232816" w:rsidP="00D729A8">
            <w:pPr>
              <w:spacing w:after="0"/>
            </w:pPr>
            <w:r>
              <w:t>Medie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46286E0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112.45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18122A0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15.95</w:t>
            </w:r>
          </w:p>
        </w:tc>
        <w:tc>
          <w:tcPr>
            <w:tcW w:w="1041" w:type="dxa"/>
            <w:shd w:val="clear" w:color="auto" w:fill="FFFF00"/>
            <w:vAlign w:val="center"/>
          </w:tcPr>
          <w:p w14:paraId="0BE2674C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107.85</w:t>
            </w:r>
          </w:p>
        </w:tc>
        <w:tc>
          <w:tcPr>
            <w:tcW w:w="1159" w:type="dxa"/>
            <w:shd w:val="clear" w:color="auto" w:fill="FFFF00"/>
            <w:vAlign w:val="center"/>
          </w:tcPr>
          <w:p w14:paraId="07A1768D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13.7</w:t>
            </w:r>
          </w:p>
        </w:tc>
        <w:tc>
          <w:tcPr>
            <w:tcW w:w="925" w:type="dxa"/>
            <w:shd w:val="clear" w:color="auto" w:fill="FFFF00"/>
            <w:vAlign w:val="center"/>
          </w:tcPr>
          <w:p w14:paraId="584DAB9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72.5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36BC3AFC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10.05</w:t>
            </w:r>
          </w:p>
        </w:tc>
        <w:tc>
          <w:tcPr>
            <w:tcW w:w="1182" w:type="dxa"/>
            <w:shd w:val="clear" w:color="auto" w:fill="FFFF00"/>
            <w:vAlign w:val="center"/>
          </w:tcPr>
          <w:p w14:paraId="6E2FB6CD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183.6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3784CDD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25.15</w:t>
            </w:r>
          </w:p>
        </w:tc>
      </w:tr>
      <w:tr w:rsidR="00232816" w:rsidRPr="00CF3AAC" w14:paraId="35B4806E" w14:textId="77777777" w:rsidTr="00D729A8">
        <w:trPr>
          <w:trHeight w:val="402"/>
        </w:trPr>
        <w:tc>
          <w:tcPr>
            <w:tcW w:w="567" w:type="dxa"/>
            <w:vMerge/>
          </w:tcPr>
          <w:p w14:paraId="373FE47B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C5E0B3" w:themeFill="accent6" w:themeFillTint="66"/>
          </w:tcPr>
          <w:p w14:paraId="292D06F2" w14:textId="77777777" w:rsidR="00232816" w:rsidRPr="00CF3AAC" w:rsidRDefault="00232816" w:rsidP="00D729A8">
            <w:pPr>
              <w:spacing w:after="0"/>
              <w:jc w:val="center"/>
            </w:pPr>
            <w:r w:rsidRPr="00CF3AAC">
              <w:t>Nzeb</w:t>
            </w:r>
          </w:p>
        </w:tc>
        <w:tc>
          <w:tcPr>
            <w:tcW w:w="900" w:type="dxa"/>
            <w:shd w:val="clear" w:color="auto" w:fill="C5E0B3" w:themeFill="accent6" w:themeFillTint="66"/>
            <w:vAlign w:val="center"/>
          </w:tcPr>
          <w:p w14:paraId="3F70379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103.7</w:t>
            </w:r>
          </w:p>
        </w:tc>
        <w:tc>
          <w:tcPr>
            <w:tcW w:w="1049" w:type="dxa"/>
            <w:shd w:val="clear" w:color="auto" w:fill="C5E0B3" w:themeFill="accent6" w:themeFillTint="66"/>
            <w:vAlign w:val="center"/>
          </w:tcPr>
          <w:p w14:paraId="4F11BF9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12.8</w:t>
            </w:r>
          </w:p>
        </w:tc>
        <w:tc>
          <w:tcPr>
            <w:tcW w:w="1041" w:type="dxa"/>
            <w:shd w:val="clear" w:color="auto" w:fill="C5E0B3" w:themeFill="accent6" w:themeFillTint="66"/>
            <w:vAlign w:val="center"/>
          </w:tcPr>
          <w:p w14:paraId="76EF3FD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98.4</w:t>
            </w:r>
          </w:p>
        </w:tc>
        <w:tc>
          <w:tcPr>
            <w:tcW w:w="1159" w:type="dxa"/>
            <w:shd w:val="clear" w:color="auto" w:fill="C5E0B3" w:themeFill="accent6" w:themeFillTint="66"/>
            <w:vAlign w:val="center"/>
          </w:tcPr>
          <w:p w14:paraId="537037D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10.9</w:t>
            </w:r>
          </w:p>
        </w:tc>
        <w:tc>
          <w:tcPr>
            <w:tcW w:w="925" w:type="dxa"/>
            <w:shd w:val="clear" w:color="auto" w:fill="C5E0B3" w:themeFill="accent6" w:themeFillTint="66"/>
            <w:vAlign w:val="center"/>
          </w:tcPr>
          <w:p w14:paraId="131A801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66.8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7AB064B7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8.1</w:t>
            </w:r>
          </w:p>
        </w:tc>
        <w:tc>
          <w:tcPr>
            <w:tcW w:w="1182" w:type="dxa"/>
            <w:shd w:val="clear" w:color="auto" w:fill="C5E0B3" w:themeFill="accent6" w:themeFillTint="66"/>
            <w:vAlign w:val="center"/>
          </w:tcPr>
          <w:p w14:paraId="5C14BE6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168.8</w:t>
            </w:r>
          </w:p>
        </w:tc>
        <w:tc>
          <w:tcPr>
            <w:tcW w:w="1350" w:type="dxa"/>
            <w:shd w:val="clear" w:color="auto" w:fill="C5E0B3" w:themeFill="accent6" w:themeFillTint="66"/>
            <w:vAlign w:val="center"/>
          </w:tcPr>
          <w:p w14:paraId="22DA8F3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20.2</w:t>
            </w:r>
          </w:p>
        </w:tc>
      </w:tr>
      <w:tr w:rsidR="00232816" w:rsidRPr="00CF3AAC" w14:paraId="60354C05" w14:textId="77777777" w:rsidTr="00D729A8">
        <w:trPr>
          <w:trHeight w:val="402"/>
        </w:trPr>
        <w:tc>
          <w:tcPr>
            <w:tcW w:w="567" w:type="dxa"/>
            <w:vMerge w:val="restart"/>
          </w:tcPr>
          <w:p w14:paraId="68AFBAD3" w14:textId="77777777" w:rsidR="00232816" w:rsidRPr="00CF3AAC" w:rsidRDefault="00232816" w:rsidP="00D729A8">
            <w:pPr>
              <w:spacing w:after="0"/>
              <w:jc w:val="center"/>
            </w:pPr>
            <w:r w:rsidRPr="00CF3AAC">
              <w:t>III</w:t>
            </w:r>
          </w:p>
        </w:tc>
        <w:tc>
          <w:tcPr>
            <w:tcW w:w="873" w:type="dxa"/>
            <w:shd w:val="clear" w:color="auto" w:fill="FFE599" w:themeFill="accent4" w:themeFillTint="66"/>
          </w:tcPr>
          <w:p w14:paraId="389F19B4" w14:textId="77777777" w:rsidR="00232816" w:rsidRPr="00CF3AAC" w:rsidRDefault="00232816" w:rsidP="00D729A8">
            <w:pPr>
              <w:spacing w:after="0"/>
            </w:pPr>
            <w:r w:rsidRPr="00CF3AAC">
              <w:t>Max</w:t>
            </w:r>
          </w:p>
        </w:tc>
        <w:tc>
          <w:tcPr>
            <w:tcW w:w="900" w:type="dxa"/>
            <w:shd w:val="clear" w:color="auto" w:fill="FFE599" w:themeFill="accent4" w:themeFillTint="66"/>
            <w:vAlign w:val="center"/>
          </w:tcPr>
          <w:p w14:paraId="4AA9DB3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123.1</w:t>
            </w:r>
          </w:p>
        </w:tc>
        <w:tc>
          <w:tcPr>
            <w:tcW w:w="1049" w:type="dxa"/>
            <w:shd w:val="clear" w:color="auto" w:fill="FFE599" w:themeFill="accent4" w:themeFillTint="66"/>
            <w:vAlign w:val="center"/>
          </w:tcPr>
          <w:p w14:paraId="714AC79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19.9</w:t>
            </w:r>
          </w:p>
        </w:tc>
        <w:tc>
          <w:tcPr>
            <w:tcW w:w="1041" w:type="dxa"/>
            <w:shd w:val="clear" w:color="auto" w:fill="FFE599" w:themeFill="accent4" w:themeFillTint="66"/>
            <w:vAlign w:val="center"/>
          </w:tcPr>
          <w:p w14:paraId="5CD8793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116.9</w:t>
            </w:r>
          </w:p>
        </w:tc>
        <w:tc>
          <w:tcPr>
            <w:tcW w:w="1159" w:type="dxa"/>
            <w:shd w:val="clear" w:color="auto" w:fill="FFE599" w:themeFill="accent4" w:themeFillTint="66"/>
            <w:vAlign w:val="center"/>
          </w:tcPr>
          <w:p w14:paraId="77AF598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17.2</w:t>
            </w:r>
          </w:p>
        </w:tc>
        <w:tc>
          <w:tcPr>
            <w:tcW w:w="925" w:type="dxa"/>
            <w:shd w:val="clear" w:color="auto" w:fill="FFE599" w:themeFill="accent4" w:themeFillTint="66"/>
            <w:vAlign w:val="center"/>
          </w:tcPr>
          <w:p w14:paraId="1D0B218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82.7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4F1237F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13.1</w:t>
            </w:r>
          </w:p>
        </w:tc>
        <w:tc>
          <w:tcPr>
            <w:tcW w:w="1182" w:type="dxa"/>
            <w:shd w:val="clear" w:color="auto" w:fill="FFE599" w:themeFill="accent4" w:themeFillTint="66"/>
            <w:vAlign w:val="center"/>
          </w:tcPr>
          <w:p w14:paraId="08F91B1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199.6</w:t>
            </w:r>
          </w:p>
        </w:tc>
        <w:tc>
          <w:tcPr>
            <w:tcW w:w="1350" w:type="dxa"/>
            <w:shd w:val="clear" w:color="auto" w:fill="FFE599" w:themeFill="accent4" w:themeFillTint="66"/>
            <w:vAlign w:val="center"/>
          </w:tcPr>
          <w:p w14:paraId="579091C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31.3</w:t>
            </w:r>
          </w:p>
        </w:tc>
      </w:tr>
      <w:tr w:rsidR="00232816" w:rsidRPr="00CF3AAC" w14:paraId="787F8D70" w14:textId="77777777" w:rsidTr="00D729A8">
        <w:trPr>
          <w:trHeight w:val="402"/>
        </w:trPr>
        <w:tc>
          <w:tcPr>
            <w:tcW w:w="567" w:type="dxa"/>
            <w:vMerge/>
          </w:tcPr>
          <w:p w14:paraId="77B235A7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FFFF00"/>
          </w:tcPr>
          <w:p w14:paraId="0AC13FB5" w14:textId="77777777" w:rsidR="00232816" w:rsidRPr="00CF3AAC" w:rsidRDefault="00232816" w:rsidP="00D729A8">
            <w:pPr>
              <w:spacing w:after="0"/>
            </w:pPr>
            <w:r>
              <w:t>Medie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32B5B5E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114.5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001147A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16.7</w:t>
            </w:r>
          </w:p>
        </w:tc>
        <w:tc>
          <w:tcPr>
            <w:tcW w:w="1041" w:type="dxa"/>
            <w:shd w:val="clear" w:color="auto" w:fill="FFFF00"/>
            <w:vAlign w:val="center"/>
          </w:tcPr>
          <w:p w14:paraId="31F588A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107.9</w:t>
            </w:r>
          </w:p>
        </w:tc>
        <w:tc>
          <w:tcPr>
            <w:tcW w:w="1159" w:type="dxa"/>
            <w:shd w:val="clear" w:color="auto" w:fill="FFFF00"/>
            <w:vAlign w:val="center"/>
          </w:tcPr>
          <w:p w14:paraId="3387A1F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14.35</w:t>
            </w:r>
          </w:p>
        </w:tc>
        <w:tc>
          <w:tcPr>
            <w:tcW w:w="925" w:type="dxa"/>
            <w:shd w:val="clear" w:color="auto" w:fill="FFFF00"/>
            <w:vAlign w:val="center"/>
          </w:tcPr>
          <w:p w14:paraId="755C820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76.85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78F51A7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10.95</w:t>
            </w:r>
          </w:p>
        </w:tc>
        <w:tc>
          <w:tcPr>
            <w:tcW w:w="1182" w:type="dxa"/>
            <w:shd w:val="clear" w:color="auto" w:fill="FFFF00"/>
            <w:vAlign w:val="center"/>
          </w:tcPr>
          <w:p w14:paraId="6E050B7D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185.25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5296A688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26.2</w:t>
            </w:r>
          </w:p>
        </w:tc>
      </w:tr>
      <w:tr w:rsidR="00232816" w:rsidRPr="00CF3AAC" w14:paraId="0882C92D" w14:textId="77777777" w:rsidTr="00D729A8">
        <w:trPr>
          <w:trHeight w:val="402"/>
        </w:trPr>
        <w:tc>
          <w:tcPr>
            <w:tcW w:w="567" w:type="dxa"/>
            <w:vMerge/>
          </w:tcPr>
          <w:p w14:paraId="50620051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C5E0B3" w:themeFill="accent6" w:themeFillTint="66"/>
          </w:tcPr>
          <w:p w14:paraId="5AB2FC5D" w14:textId="77777777" w:rsidR="00232816" w:rsidRPr="00CF3AAC" w:rsidRDefault="00232816" w:rsidP="00D729A8">
            <w:pPr>
              <w:spacing w:after="0"/>
            </w:pPr>
            <w:r w:rsidRPr="00CF3AAC">
              <w:t>Nzeb</w:t>
            </w:r>
          </w:p>
        </w:tc>
        <w:tc>
          <w:tcPr>
            <w:tcW w:w="900" w:type="dxa"/>
            <w:shd w:val="clear" w:color="auto" w:fill="C5E0B3" w:themeFill="accent6" w:themeFillTint="66"/>
            <w:vAlign w:val="center"/>
          </w:tcPr>
          <w:p w14:paraId="1F886CE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105.9</w:t>
            </w:r>
          </w:p>
        </w:tc>
        <w:tc>
          <w:tcPr>
            <w:tcW w:w="1049" w:type="dxa"/>
            <w:shd w:val="clear" w:color="auto" w:fill="C5E0B3" w:themeFill="accent6" w:themeFillTint="66"/>
            <w:vAlign w:val="center"/>
          </w:tcPr>
          <w:p w14:paraId="4FC7A493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13.5</w:t>
            </w:r>
          </w:p>
        </w:tc>
        <w:tc>
          <w:tcPr>
            <w:tcW w:w="1041" w:type="dxa"/>
            <w:shd w:val="clear" w:color="auto" w:fill="C5E0B3" w:themeFill="accent6" w:themeFillTint="66"/>
            <w:vAlign w:val="center"/>
          </w:tcPr>
          <w:p w14:paraId="39018B7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98.9</w:t>
            </w:r>
          </w:p>
        </w:tc>
        <w:tc>
          <w:tcPr>
            <w:tcW w:w="1159" w:type="dxa"/>
            <w:shd w:val="clear" w:color="auto" w:fill="C5E0B3" w:themeFill="accent6" w:themeFillTint="66"/>
            <w:vAlign w:val="center"/>
          </w:tcPr>
          <w:p w14:paraId="0B5156CA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11.5</w:t>
            </w:r>
          </w:p>
        </w:tc>
        <w:tc>
          <w:tcPr>
            <w:tcW w:w="925" w:type="dxa"/>
            <w:shd w:val="clear" w:color="auto" w:fill="C5E0B3" w:themeFill="accent6" w:themeFillTint="66"/>
            <w:vAlign w:val="center"/>
          </w:tcPr>
          <w:p w14:paraId="4A7B3A1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71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74700208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8.8</w:t>
            </w:r>
          </w:p>
        </w:tc>
        <w:tc>
          <w:tcPr>
            <w:tcW w:w="1182" w:type="dxa"/>
            <w:shd w:val="clear" w:color="auto" w:fill="C5E0B3" w:themeFill="accent6" w:themeFillTint="66"/>
            <w:vAlign w:val="center"/>
          </w:tcPr>
          <w:p w14:paraId="080AD4E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170.9</w:t>
            </w:r>
          </w:p>
        </w:tc>
        <w:tc>
          <w:tcPr>
            <w:tcW w:w="1350" w:type="dxa"/>
            <w:shd w:val="clear" w:color="auto" w:fill="C5E0B3" w:themeFill="accent6" w:themeFillTint="66"/>
            <w:vAlign w:val="center"/>
          </w:tcPr>
          <w:p w14:paraId="2296A69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21.1</w:t>
            </w:r>
          </w:p>
        </w:tc>
      </w:tr>
      <w:tr w:rsidR="00232816" w:rsidRPr="00CF3AAC" w14:paraId="6DF4F816" w14:textId="77777777" w:rsidTr="00D729A8">
        <w:trPr>
          <w:trHeight w:val="500"/>
        </w:trPr>
        <w:tc>
          <w:tcPr>
            <w:tcW w:w="567" w:type="dxa"/>
            <w:vMerge w:val="restart"/>
          </w:tcPr>
          <w:p w14:paraId="1C6C8BA8" w14:textId="77777777" w:rsidR="00232816" w:rsidRPr="00CF3AAC" w:rsidRDefault="00232816" w:rsidP="00D729A8">
            <w:pPr>
              <w:spacing w:after="0"/>
              <w:jc w:val="center"/>
            </w:pPr>
            <w:r w:rsidRPr="00CF3AAC">
              <w:t>IV</w:t>
            </w:r>
          </w:p>
        </w:tc>
        <w:tc>
          <w:tcPr>
            <w:tcW w:w="873" w:type="dxa"/>
            <w:shd w:val="clear" w:color="auto" w:fill="FFE599" w:themeFill="accent4" w:themeFillTint="66"/>
          </w:tcPr>
          <w:p w14:paraId="0B366A60" w14:textId="77777777" w:rsidR="00232816" w:rsidRPr="00CF3AAC" w:rsidRDefault="00232816" w:rsidP="00D729A8">
            <w:pPr>
              <w:spacing w:after="0"/>
            </w:pPr>
            <w:r w:rsidRPr="00CF3AAC">
              <w:t>Max</w:t>
            </w:r>
          </w:p>
        </w:tc>
        <w:tc>
          <w:tcPr>
            <w:tcW w:w="900" w:type="dxa"/>
            <w:shd w:val="clear" w:color="auto" w:fill="FFE599" w:themeFill="accent4" w:themeFillTint="66"/>
            <w:vAlign w:val="center"/>
          </w:tcPr>
          <w:p w14:paraId="419B9D2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126.4</w:t>
            </w:r>
          </w:p>
        </w:tc>
        <w:tc>
          <w:tcPr>
            <w:tcW w:w="1049" w:type="dxa"/>
            <w:shd w:val="clear" w:color="auto" w:fill="FFE599" w:themeFill="accent4" w:themeFillTint="66"/>
            <w:vAlign w:val="center"/>
          </w:tcPr>
          <w:p w14:paraId="09E87E18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21.1</w:t>
            </w:r>
          </w:p>
        </w:tc>
        <w:tc>
          <w:tcPr>
            <w:tcW w:w="1041" w:type="dxa"/>
            <w:shd w:val="clear" w:color="auto" w:fill="FFE599" w:themeFill="accent4" w:themeFillTint="66"/>
            <w:vAlign w:val="center"/>
          </w:tcPr>
          <w:p w14:paraId="373A168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117.7</w:t>
            </w:r>
          </w:p>
        </w:tc>
        <w:tc>
          <w:tcPr>
            <w:tcW w:w="1159" w:type="dxa"/>
            <w:shd w:val="clear" w:color="auto" w:fill="FFE599" w:themeFill="accent4" w:themeFillTint="66"/>
            <w:vAlign w:val="center"/>
          </w:tcPr>
          <w:p w14:paraId="4A7F925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18.2</w:t>
            </w:r>
          </w:p>
        </w:tc>
        <w:tc>
          <w:tcPr>
            <w:tcW w:w="925" w:type="dxa"/>
            <w:shd w:val="clear" w:color="auto" w:fill="FFE599" w:themeFill="accent4" w:themeFillTint="66"/>
            <w:vAlign w:val="center"/>
          </w:tcPr>
          <w:p w14:paraId="1B1DBDC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88.6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5F06D25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14.4</w:t>
            </w:r>
          </w:p>
        </w:tc>
        <w:tc>
          <w:tcPr>
            <w:tcW w:w="1182" w:type="dxa"/>
            <w:shd w:val="clear" w:color="auto" w:fill="FFE599" w:themeFill="accent4" w:themeFillTint="66"/>
            <w:vAlign w:val="center"/>
          </w:tcPr>
          <w:p w14:paraId="23C012EC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202.9</w:t>
            </w:r>
          </w:p>
        </w:tc>
        <w:tc>
          <w:tcPr>
            <w:tcW w:w="1350" w:type="dxa"/>
            <w:shd w:val="clear" w:color="auto" w:fill="FFE599" w:themeFill="accent4" w:themeFillTint="66"/>
            <w:vAlign w:val="center"/>
          </w:tcPr>
          <w:p w14:paraId="1AA2ADD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32.9</w:t>
            </w:r>
          </w:p>
        </w:tc>
      </w:tr>
      <w:tr w:rsidR="00232816" w:rsidRPr="00CF3AAC" w14:paraId="545732E8" w14:textId="77777777" w:rsidTr="00D729A8">
        <w:trPr>
          <w:trHeight w:val="402"/>
        </w:trPr>
        <w:tc>
          <w:tcPr>
            <w:tcW w:w="567" w:type="dxa"/>
            <w:vMerge/>
          </w:tcPr>
          <w:p w14:paraId="69DE470C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FFFF00"/>
          </w:tcPr>
          <w:p w14:paraId="0F58764C" w14:textId="77777777" w:rsidR="00232816" w:rsidRPr="00CF3AAC" w:rsidRDefault="00232816" w:rsidP="00D729A8">
            <w:pPr>
              <w:spacing w:after="0"/>
            </w:pPr>
            <w:r>
              <w:t>Medie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4FBEFA68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117.95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6C99357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17.7</w:t>
            </w:r>
          </w:p>
        </w:tc>
        <w:tc>
          <w:tcPr>
            <w:tcW w:w="1041" w:type="dxa"/>
            <w:shd w:val="clear" w:color="auto" w:fill="FFFF00"/>
            <w:vAlign w:val="center"/>
          </w:tcPr>
          <w:p w14:paraId="4CA5976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109.15</w:t>
            </w:r>
          </w:p>
        </w:tc>
        <w:tc>
          <w:tcPr>
            <w:tcW w:w="1159" w:type="dxa"/>
            <w:shd w:val="clear" w:color="auto" w:fill="FFFF00"/>
            <w:vAlign w:val="center"/>
          </w:tcPr>
          <w:p w14:paraId="07AD736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15.2</w:t>
            </w:r>
          </w:p>
        </w:tc>
        <w:tc>
          <w:tcPr>
            <w:tcW w:w="925" w:type="dxa"/>
            <w:shd w:val="clear" w:color="auto" w:fill="FFFF00"/>
            <w:vAlign w:val="center"/>
          </w:tcPr>
          <w:p w14:paraId="2431FADC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82.55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2C7190B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12.05</w:t>
            </w:r>
          </w:p>
        </w:tc>
        <w:tc>
          <w:tcPr>
            <w:tcW w:w="1182" w:type="dxa"/>
            <w:shd w:val="clear" w:color="auto" w:fill="FFFF00"/>
            <w:vAlign w:val="center"/>
          </w:tcPr>
          <w:p w14:paraId="1BCA225D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188.85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349507C0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27.6</w:t>
            </w:r>
          </w:p>
        </w:tc>
      </w:tr>
      <w:tr w:rsidR="00232816" w:rsidRPr="00CF3AAC" w14:paraId="0BB36F51" w14:textId="77777777" w:rsidTr="00D729A8">
        <w:trPr>
          <w:trHeight w:val="402"/>
        </w:trPr>
        <w:tc>
          <w:tcPr>
            <w:tcW w:w="567" w:type="dxa"/>
            <w:vMerge/>
          </w:tcPr>
          <w:p w14:paraId="3048C62C" w14:textId="77777777" w:rsidR="00232816" w:rsidRPr="00CF3AAC" w:rsidRDefault="00232816" w:rsidP="00D729A8">
            <w:pPr>
              <w:spacing w:after="0"/>
              <w:jc w:val="center"/>
            </w:pPr>
          </w:p>
        </w:tc>
        <w:tc>
          <w:tcPr>
            <w:tcW w:w="873" w:type="dxa"/>
            <w:shd w:val="clear" w:color="auto" w:fill="C5E0B3" w:themeFill="accent6" w:themeFillTint="66"/>
          </w:tcPr>
          <w:p w14:paraId="72E7624B" w14:textId="77777777" w:rsidR="00232816" w:rsidRPr="00CF3AAC" w:rsidRDefault="00232816" w:rsidP="00D729A8">
            <w:pPr>
              <w:spacing w:after="0"/>
            </w:pPr>
            <w:r w:rsidRPr="00CF3AAC">
              <w:t>Nzeb</w:t>
            </w:r>
          </w:p>
        </w:tc>
        <w:tc>
          <w:tcPr>
            <w:tcW w:w="900" w:type="dxa"/>
            <w:shd w:val="clear" w:color="auto" w:fill="C5E0B3" w:themeFill="accent6" w:themeFillTint="66"/>
            <w:vAlign w:val="center"/>
          </w:tcPr>
          <w:p w14:paraId="31B2CF0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109.5</w:t>
            </w:r>
          </w:p>
        </w:tc>
        <w:tc>
          <w:tcPr>
            <w:tcW w:w="1049" w:type="dxa"/>
            <w:shd w:val="clear" w:color="auto" w:fill="C5E0B3" w:themeFill="accent6" w:themeFillTint="66"/>
            <w:vAlign w:val="center"/>
          </w:tcPr>
          <w:p w14:paraId="33BE370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14.3</w:t>
            </w:r>
          </w:p>
        </w:tc>
        <w:tc>
          <w:tcPr>
            <w:tcW w:w="1041" w:type="dxa"/>
            <w:shd w:val="clear" w:color="auto" w:fill="C5E0B3" w:themeFill="accent6" w:themeFillTint="66"/>
            <w:vAlign w:val="center"/>
          </w:tcPr>
          <w:p w14:paraId="2351294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100.6</w:t>
            </w:r>
          </w:p>
        </w:tc>
        <w:tc>
          <w:tcPr>
            <w:tcW w:w="1159" w:type="dxa"/>
            <w:shd w:val="clear" w:color="auto" w:fill="C5E0B3" w:themeFill="accent6" w:themeFillTint="66"/>
            <w:vAlign w:val="center"/>
          </w:tcPr>
          <w:p w14:paraId="7BA99C0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12.2</w:t>
            </w:r>
          </w:p>
        </w:tc>
        <w:tc>
          <w:tcPr>
            <w:tcW w:w="925" w:type="dxa"/>
            <w:shd w:val="clear" w:color="auto" w:fill="C5E0B3" w:themeFill="accent6" w:themeFillTint="66"/>
            <w:vAlign w:val="center"/>
          </w:tcPr>
          <w:p w14:paraId="34D38F7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76.5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3333705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9.7</w:t>
            </w:r>
          </w:p>
        </w:tc>
        <w:tc>
          <w:tcPr>
            <w:tcW w:w="1182" w:type="dxa"/>
            <w:shd w:val="clear" w:color="auto" w:fill="C5E0B3" w:themeFill="accent6" w:themeFillTint="66"/>
            <w:vAlign w:val="center"/>
          </w:tcPr>
          <w:p w14:paraId="5768B415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174.8</w:t>
            </w:r>
          </w:p>
        </w:tc>
        <w:tc>
          <w:tcPr>
            <w:tcW w:w="1350" w:type="dxa"/>
            <w:shd w:val="clear" w:color="auto" w:fill="C5E0B3" w:themeFill="accent6" w:themeFillTint="66"/>
            <w:vAlign w:val="center"/>
          </w:tcPr>
          <w:p w14:paraId="66D16F9B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22.3</w:t>
            </w:r>
          </w:p>
        </w:tc>
      </w:tr>
      <w:tr w:rsidR="00232816" w:rsidRPr="00CF3AAC" w14:paraId="5844597A" w14:textId="77777777" w:rsidTr="00D729A8">
        <w:trPr>
          <w:trHeight w:val="388"/>
        </w:trPr>
        <w:tc>
          <w:tcPr>
            <w:tcW w:w="567" w:type="dxa"/>
            <w:vMerge w:val="restart"/>
          </w:tcPr>
          <w:p w14:paraId="7DC24060" w14:textId="77777777" w:rsidR="00232816" w:rsidRPr="00CF3AAC" w:rsidRDefault="00232816" w:rsidP="00D729A8">
            <w:pPr>
              <w:spacing w:after="0"/>
              <w:jc w:val="center"/>
            </w:pPr>
            <w:r w:rsidRPr="00CF3AAC">
              <w:t>V</w:t>
            </w:r>
          </w:p>
        </w:tc>
        <w:tc>
          <w:tcPr>
            <w:tcW w:w="873" w:type="dxa"/>
            <w:shd w:val="clear" w:color="auto" w:fill="FFE599" w:themeFill="accent4" w:themeFillTint="66"/>
          </w:tcPr>
          <w:p w14:paraId="202CADCB" w14:textId="77777777" w:rsidR="00232816" w:rsidRPr="00CF3AAC" w:rsidRDefault="00232816" w:rsidP="00D729A8">
            <w:pPr>
              <w:spacing w:after="0"/>
            </w:pPr>
            <w:r w:rsidRPr="00CF3AAC">
              <w:t>Max</w:t>
            </w:r>
          </w:p>
        </w:tc>
        <w:tc>
          <w:tcPr>
            <w:tcW w:w="900" w:type="dxa"/>
            <w:shd w:val="clear" w:color="auto" w:fill="FFE599" w:themeFill="accent4" w:themeFillTint="66"/>
            <w:vAlign w:val="center"/>
          </w:tcPr>
          <w:p w14:paraId="6D141597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130</w:t>
            </w:r>
          </w:p>
        </w:tc>
        <w:tc>
          <w:tcPr>
            <w:tcW w:w="1049" w:type="dxa"/>
            <w:shd w:val="clear" w:color="auto" w:fill="FFE599" w:themeFill="accent4" w:themeFillTint="66"/>
            <w:vAlign w:val="center"/>
          </w:tcPr>
          <w:p w14:paraId="368D41A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22.3</w:t>
            </w:r>
          </w:p>
        </w:tc>
        <w:tc>
          <w:tcPr>
            <w:tcW w:w="1041" w:type="dxa"/>
            <w:shd w:val="clear" w:color="auto" w:fill="FFE599" w:themeFill="accent4" w:themeFillTint="66"/>
            <w:vAlign w:val="center"/>
          </w:tcPr>
          <w:p w14:paraId="641DABEA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119.3</w:t>
            </w:r>
          </w:p>
        </w:tc>
        <w:tc>
          <w:tcPr>
            <w:tcW w:w="1159" w:type="dxa"/>
            <w:shd w:val="clear" w:color="auto" w:fill="FFE599" w:themeFill="accent4" w:themeFillTint="66"/>
            <w:vAlign w:val="center"/>
          </w:tcPr>
          <w:p w14:paraId="61592BF0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19.2</w:t>
            </w:r>
          </w:p>
        </w:tc>
        <w:tc>
          <w:tcPr>
            <w:tcW w:w="925" w:type="dxa"/>
            <w:shd w:val="clear" w:color="auto" w:fill="FFE599" w:themeFill="accent4" w:themeFillTint="66"/>
            <w:vAlign w:val="center"/>
          </w:tcPr>
          <w:p w14:paraId="34F780A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94.4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160FB18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15.6</w:t>
            </w:r>
          </w:p>
        </w:tc>
        <w:tc>
          <w:tcPr>
            <w:tcW w:w="1182" w:type="dxa"/>
            <w:shd w:val="clear" w:color="auto" w:fill="FFE599" w:themeFill="accent4" w:themeFillTint="66"/>
            <w:vAlign w:val="center"/>
          </w:tcPr>
          <w:p w14:paraId="73198118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206.8</w:t>
            </w:r>
          </w:p>
        </w:tc>
        <w:tc>
          <w:tcPr>
            <w:tcW w:w="1350" w:type="dxa"/>
            <w:shd w:val="clear" w:color="auto" w:fill="FFE599" w:themeFill="accent4" w:themeFillTint="66"/>
            <w:vAlign w:val="center"/>
          </w:tcPr>
          <w:p w14:paraId="347A70C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34.5</w:t>
            </w:r>
          </w:p>
        </w:tc>
      </w:tr>
      <w:tr w:rsidR="00232816" w:rsidRPr="00CF3AAC" w14:paraId="08F0ED05" w14:textId="77777777" w:rsidTr="00D729A8">
        <w:trPr>
          <w:trHeight w:val="402"/>
        </w:trPr>
        <w:tc>
          <w:tcPr>
            <w:tcW w:w="567" w:type="dxa"/>
            <w:vMerge/>
          </w:tcPr>
          <w:p w14:paraId="51299475" w14:textId="77777777" w:rsidR="00232816" w:rsidRPr="00CF3AAC" w:rsidRDefault="00232816" w:rsidP="00D729A8">
            <w:pPr>
              <w:spacing w:after="0"/>
            </w:pPr>
          </w:p>
        </w:tc>
        <w:tc>
          <w:tcPr>
            <w:tcW w:w="873" w:type="dxa"/>
            <w:shd w:val="clear" w:color="auto" w:fill="FFFF00"/>
          </w:tcPr>
          <w:p w14:paraId="43311F00" w14:textId="77777777" w:rsidR="00232816" w:rsidRPr="00CF3AAC" w:rsidRDefault="00232816" w:rsidP="00D729A8">
            <w:pPr>
              <w:spacing w:after="0"/>
            </w:pPr>
            <w:r>
              <w:t>Medie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14:paraId="4E7F1C50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121.55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7D6E16A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18.7</w:t>
            </w:r>
          </w:p>
        </w:tc>
        <w:tc>
          <w:tcPr>
            <w:tcW w:w="1041" w:type="dxa"/>
            <w:shd w:val="clear" w:color="auto" w:fill="FFFF00"/>
            <w:vAlign w:val="center"/>
          </w:tcPr>
          <w:p w14:paraId="0369077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110.95</w:t>
            </w:r>
          </w:p>
        </w:tc>
        <w:tc>
          <w:tcPr>
            <w:tcW w:w="1159" w:type="dxa"/>
            <w:shd w:val="clear" w:color="auto" w:fill="FFFF00"/>
            <w:vAlign w:val="center"/>
          </w:tcPr>
          <w:p w14:paraId="6F4F9287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16.1</w:t>
            </w:r>
          </w:p>
        </w:tc>
        <w:tc>
          <w:tcPr>
            <w:tcW w:w="925" w:type="dxa"/>
            <w:shd w:val="clear" w:color="auto" w:fill="FFFF00"/>
            <w:vAlign w:val="center"/>
          </w:tcPr>
          <w:p w14:paraId="5AB53762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88.2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751A8BA1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13.1</w:t>
            </w:r>
          </w:p>
        </w:tc>
        <w:tc>
          <w:tcPr>
            <w:tcW w:w="1182" w:type="dxa"/>
            <w:shd w:val="clear" w:color="auto" w:fill="FFFF00"/>
            <w:vAlign w:val="center"/>
          </w:tcPr>
          <w:p w14:paraId="166BA84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193.05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3B24AC40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  <w:color w:val="000000"/>
              </w:rPr>
              <w:t>29</w:t>
            </w:r>
          </w:p>
        </w:tc>
      </w:tr>
      <w:tr w:rsidR="00232816" w:rsidRPr="00CF3AAC" w14:paraId="4437AB3A" w14:textId="77777777" w:rsidTr="00D729A8">
        <w:trPr>
          <w:trHeight w:val="402"/>
        </w:trPr>
        <w:tc>
          <w:tcPr>
            <w:tcW w:w="567" w:type="dxa"/>
            <w:vMerge/>
          </w:tcPr>
          <w:p w14:paraId="1DC17D29" w14:textId="77777777" w:rsidR="00232816" w:rsidRPr="00CF3AAC" w:rsidRDefault="00232816" w:rsidP="00D729A8">
            <w:pPr>
              <w:spacing w:after="0"/>
            </w:pPr>
          </w:p>
        </w:tc>
        <w:tc>
          <w:tcPr>
            <w:tcW w:w="873" w:type="dxa"/>
            <w:shd w:val="clear" w:color="auto" w:fill="C5E0B3" w:themeFill="accent6" w:themeFillTint="66"/>
          </w:tcPr>
          <w:p w14:paraId="22EB450B" w14:textId="77777777" w:rsidR="00232816" w:rsidRPr="00CF3AAC" w:rsidRDefault="00232816" w:rsidP="00D729A8">
            <w:pPr>
              <w:spacing w:after="0"/>
            </w:pPr>
            <w:r w:rsidRPr="00CF3AAC">
              <w:t>nzeb</w:t>
            </w:r>
          </w:p>
        </w:tc>
        <w:tc>
          <w:tcPr>
            <w:tcW w:w="900" w:type="dxa"/>
            <w:shd w:val="clear" w:color="auto" w:fill="C5E0B3" w:themeFill="accent6" w:themeFillTint="66"/>
            <w:vAlign w:val="center"/>
          </w:tcPr>
          <w:p w14:paraId="36C484D9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113.1</w:t>
            </w:r>
          </w:p>
        </w:tc>
        <w:tc>
          <w:tcPr>
            <w:tcW w:w="1049" w:type="dxa"/>
            <w:shd w:val="clear" w:color="auto" w:fill="C5E0B3" w:themeFill="accent6" w:themeFillTint="66"/>
            <w:vAlign w:val="center"/>
          </w:tcPr>
          <w:p w14:paraId="2C29481C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15.1</w:t>
            </w:r>
          </w:p>
        </w:tc>
        <w:tc>
          <w:tcPr>
            <w:tcW w:w="1041" w:type="dxa"/>
            <w:shd w:val="clear" w:color="auto" w:fill="C5E0B3" w:themeFill="accent6" w:themeFillTint="66"/>
            <w:vAlign w:val="center"/>
          </w:tcPr>
          <w:p w14:paraId="46C01464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102.6</w:t>
            </w:r>
          </w:p>
        </w:tc>
        <w:tc>
          <w:tcPr>
            <w:tcW w:w="1159" w:type="dxa"/>
            <w:shd w:val="clear" w:color="auto" w:fill="C5E0B3" w:themeFill="accent6" w:themeFillTint="66"/>
            <w:vAlign w:val="center"/>
          </w:tcPr>
          <w:p w14:paraId="51DB1F56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13</w:t>
            </w:r>
          </w:p>
        </w:tc>
        <w:tc>
          <w:tcPr>
            <w:tcW w:w="925" w:type="dxa"/>
            <w:shd w:val="clear" w:color="auto" w:fill="C5E0B3" w:themeFill="accent6" w:themeFillTint="66"/>
            <w:vAlign w:val="center"/>
          </w:tcPr>
          <w:p w14:paraId="5E4E0C5E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82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733D6217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10.6</w:t>
            </w:r>
          </w:p>
        </w:tc>
        <w:tc>
          <w:tcPr>
            <w:tcW w:w="1182" w:type="dxa"/>
            <w:shd w:val="clear" w:color="auto" w:fill="C5E0B3" w:themeFill="accent6" w:themeFillTint="66"/>
            <w:vAlign w:val="center"/>
          </w:tcPr>
          <w:p w14:paraId="14E8F46F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179.3</w:t>
            </w:r>
          </w:p>
        </w:tc>
        <w:tc>
          <w:tcPr>
            <w:tcW w:w="1350" w:type="dxa"/>
            <w:shd w:val="clear" w:color="auto" w:fill="C5E0B3" w:themeFill="accent6" w:themeFillTint="66"/>
            <w:vAlign w:val="center"/>
          </w:tcPr>
          <w:p w14:paraId="47F60557" w14:textId="77777777" w:rsidR="00232816" w:rsidRPr="00CF3AAC" w:rsidRDefault="00232816" w:rsidP="00D729A8">
            <w:pPr>
              <w:spacing w:after="0"/>
              <w:jc w:val="center"/>
            </w:pPr>
            <w:r>
              <w:rPr>
                <w:rFonts w:cs="Calibri"/>
              </w:rPr>
              <w:t>23.5</w:t>
            </w:r>
          </w:p>
        </w:tc>
      </w:tr>
    </w:tbl>
    <w:p w14:paraId="1148C06C" w14:textId="77777777" w:rsidR="002F0F00" w:rsidRDefault="002F0F00"/>
    <w:p w14:paraId="5EDD3149" w14:textId="77777777" w:rsidR="00EA6636" w:rsidRDefault="00EA6636"/>
    <w:p w14:paraId="424BF8BC" w14:textId="277BD8A1" w:rsidR="00EA6636" w:rsidRDefault="00EA6636" w:rsidP="00A71D22">
      <w:pPr>
        <w:spacing w:after="0"/>
        <w:jc w:val="both"/>
        <w:rPr>
          <w:rFonts w:ascii="Montserrat" w:hAnsi="Montserrat"/>
        </w:rPr>
      </w:pPr>
      <w:r w:rsidRPr="00F7380A">
        <w:rPr>
          <w:rFonts w:ascii="Montserrat" w:hAnsi="Montserrat"/>
          <w:u w:val="single"/>
        </w:rPr>
        <w:t>Notă</w:t>
      </w:r>
      <w:r w:rsidRPr="009C7F21">
        <w:rPr>
          <w:rFonts w:ascii="Montserrat" w:hAnsi="Montserrat"/>
        </w:rPr>
        <w:t xml:space="preserve">: </w:t>
      </w:r>
      <w:r w:rsidRPr="00F7380A">
        <w:rPr>
          <w:rFonts w:ascii="Montserrat" w:hAnsi="Montserrat"/>
        </w:rPr>
        <w:t xml:space="preserve">Încadrarea într-una din cele </w:t>
      </w:r>
      <w:r>
        <w:rPr>
          <w:rFonts w:ascii="Montserrat" w:hAnsi="Montserrat"/>
        </w:rPr>
        <w:t>cinci</w:t>
      </w:r>
      <w:r w:rsidRPr="00F7380A">
        <w:rPr>
          <w:rFonts w:ascii="Montserrat" w:hAnsi="Montserrat"/>
        </w:rPr>
        <w:t xml:space="preserve"> categorii de clădiri se realizează de </w:t>
      </w:r>
      <w:r w:rsidR="00432A63" w:rsidRPr="00F7380A">
        <w:rPr>
          <w:rFonts w:ascii="Montserrat" w:hAnsi="Montserrat"/>
        </w:rPr>
        <w:t>către</w:t>
      </w:r>
      <w:r w:rsidRPr="00F7380A">
        <w:rPr>
          <w:rFonts w:ascii="Montserrat" w:hAnsi="Montserrat"/>
        </w:rPr>
        <w:t xml:space="preserve"> auditorul energetic, în funcție de particularitățile clădirii.</w:t>
      </w:r>
      <w:r>
        <w:rPr>
          <w:rFonts w:ascii="Montserrat" w:hAnsi="Montserrat"/>
        </w:rPr>
        <w:t xml:space="preserve"> </w:t>
      </w:r>
      <w:r w:rsidRPr="00F7380A">
        <w:rPr>
          <w:rFonts w:ascii="Montserrat" w:hAnsi="Montserrat"/>
          <w:i/>
        </w:rPr>
        <w:t>Aspectele se corelează cu informațiile completate în cererea de finanțare.</w:t>
      </w:r>
    </w:p>
    <w:p w14:paraId="573C606C" w14:textId="32FD2D03" w:rsidR="00EA6636" w:rsidRDefault="00A71D22" w:rsidP="00767176">
      <w:pPr>
        <w:spacing w:after="0"/>
        <w:jc w:val="both"/>
        <w:rPr>
          <w:rFonts w:ascii="Montserrat" w:hAnsi="Montserrat"/>
          <w:i/>
        </w:rPr>
      </w:pPr>
      <w:r w:rsidRPr="00767176">
        <w:rPr>
          <w:rFonts w:ascii="Montserrat" w:hAnsi="Montserrat"/>
          <w:i/>
        </w:rPr>
        <w:t>Valorile prezentate in tabel sunt conform „Metodologie de calcul al performanței energetice a clădirilor, indicativ Mc 001-2022”.</w:t>
      </w:r>
    </w:p>
    <w:p w14:paraId="71ADEB2C" w14:textId="7C16F2BA" w:rsidR="00767176" w:rsidRPr="00767176" w:rsidRDefault="00767176" w:rsidP="00767176">
      <w:pPr>
        <w:spacing w:after="0"/>
        <w:jc w:val="both"/>
        <w:rPr>
          <w:rFonts w:ascii="Montserrat" w:hAnsi="Montserrat"/>
          <w:i/>
        </w:rPr>
      </w:pPr>
      <w:r w:rsidRPr="00432A63">
        <w:rPr>
          <w:rFonts w:ascii="Montserrat" w:hAnsi="Montserrat"/>
          <w:i/>
        </w:rPr>
        <w:t xml:space="preserve">Conform </w:t>
      </w:r>
      <w:r w:rsidR="00432A63" w:rsidRPr="00432A63">
        <w:rPr>
          <w:rFonts w:ascii="Montserrat" w:hAnsi="Montserrat"/>
          <w:i/>
        </w:rPr>
        <w:t>harții</w:t>
      </w:r>
      <w:r w:rsidRPr="00432A63">
        <w:rPr>
          <w:rFonts w:ascii="Montserrat" w:hAnsi="Montserrat"/>
          <w:i/>
        </w:rPr>
        <w:t xml:space="preserve"> privind zonarea climatica a </w:t>
      </w:r>
      <w:r w:rsidR="00432A63" w:rsidRPr="00432A63">
        <w:rPr>
          <w:rFonts w:ascii="Montserrat" w:hAnsi="Montserrat"/>
          <w:i/>
        </w:rPr>
        <w:t>României</w:t>
      </w:r>
      <w:r w:rsidR="007E5CEB" w:rsidRPr="00432A63">
        <w:rPr>
          <w:rFonts w:ascii="Montserrat" w:hAnsi="Montserrat"/>
          <w:i/>
        </w:rPr>
        <w:t>, regiunea Nord-Est cuprinde doar zonele climatice III, IV si V.</w:t>
      </w:r>
    </w:p>
    <w:sectPr w:rsidR="00767176" w:rsidRPr="007671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55"/>
    <w:rsid w:val="000A4855"/>
    <w:rsid w:val="0011005B"/>
    <w:rsid w:val="00232816"/>
    <w:rsid w:val="002F0F00"/>
    <w:rsid w:val="00432A63"/>
    <w:rsid w:val="00767176"/>
    <w:rsid w:val="007E5CEB"/>
    <w:rsid w:val="00916E51"/>
    <w:rsid w:val="00A71D22"/>
    <w:rsid w:val="00EA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6B7DB"/>
  <w15:chartTrackingRefBased/>
  <w15:docId w15:val="{979F5BEE-73E1-4C41-9691-FA18954F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816"/>
    <w:pPr>
      <w:suppressAutoHyphens/>
    </w:pPr>
    <w:rPr>
      <w:kern w:val="0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rsid w:val="007E5CE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E5CE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E5CEB"/>
    <w:rPr>
      <w:kern w:val="0"/>
      <w:sz w:val="20"/>
      <w:szCs w:val="20"/>
      <w:lang w:val="ro-RO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E5CEB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E5CEB"/>
    <w:rPr>
      <w:b/>
      <w:bCs/>
      <w:kern w:val="0"/>
      <w:sz w:val="20"/>
      <w:szCs w:val="2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Gheorghiasa</dc:creator>
  <cp:keywords/>
  <dc:description/>
  <cp:lastModifiedBy>Florina Barladeanu</cp:lastModifiedBy>
  <cp:revision>6</cp:revision>
  <dcterms:created xsi:type="dcterms:W3CDTF">2023-07-05T10:39:00Z</dcterms:created>
  <dcterms:modified xsi:type="dcterms:W3CDTF">2023-07-11T05:49:00Z</dcterms:modified>
</cp:coreProperties>
</file>